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1C" w:rsidRDefault="0080044F">
      <w:pPr>
        <w:pStyle w:val="1"/>
        <w:spacing w:after="254"/>
        <w:ind w:left="21" w:right="2"/>
      </w:pPr>
      <w:r>
        <w:t>САМООЦІНЮВАННЯ</w:t>
      </w:r>
    </w:p>
    <w:p w:rsidR="00A40EFB" w:rsidRPr="00397D1C" w:rsidRDefault="0080044F">
      <w:pPr>
        <w:pStyle w:val="1"/>
        <w:spacing w:after="254"/>
        <w:ind w:left="21" w:right="2"/>
        <w:rPr>
          <w:lang w:val="uk-UA"/>
        </w:rPr>
      </w:pPr>
      <w:r>
        <w:t xml:space="preserve">  </w:t>
      </w:r>
      <w:proofErr w:type="gramStart"/>
      <w:r>
        <w:t>освітніх  і</w:t>
      </w:r>
      <w:proofErr w:type="gramEnd"/>
      <w:r>
        <w:t xml:space="preserve"> управлінських процесів у </w:t>
      </w:r>
      <w:r w:rsidR="00397D1C">
        <w:rPr>
          <w:lang w:val="uk-UA"/>
        </w:rPr>
        <w:t>закладу дошкільної освіти №20 комбінованого типу</w:t>
      </w:r>
    </w:p>
    <w:p w:rsidR="00A40EFB" w:rsidRDefault="0080044F">
      <w:pPr>
        <w:spacing w:after="124" w:line="379" w:lineRule="auto"/>
        <w:ind w:firstLine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2023-2024</w:t>
      </w:r>
      <w:r>
        <w:rPr>
          <w:rFonts w:ascii="Times New Roman" w:eastAsia="Times New Roman" w:hAnsi="Times New Roman" w:cs="Times New Roman"/>
          <w:b/>
          <w:sz w:val="24"/>
        </w:rPr>
        <w:t xml:space="preserve"> навчальний рік </w:t>
      </w:r>
      <w:r>
        <w:rPr>
          <w:rFonts w:ascii="Times New Roman" w:eastAsia="Times New Roman" w:hAnsi="Times New Roman" w:cs="Times New Roman"/>
          <w:i/>
          <w:sz w:val="24"/>
        </w:rPr>
        <w:t xml:space="preserve">(відповідно до Методичних рекомендацій з питань формування внутрішньої системи забезпечення якості освіти у закладах дошкільної освіти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/  Наказ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Державної служби якості освіти України від 30 листопада 2020 р. № 01-11/71) </w:t>
      </w:r>
    </w:p>
    <w:p w:rsidR="00A40EFB" w:rsidRDefault="0080044F">
      <w:pPr>
        <w:pStyle w:val="1"/>
        <w:spacing w:after="0"/>
        <w:ind w:left="21"/>
      </w:pPr>
      <w:r>
        <w:rPr>
          <w:color w:val="70AD47"/>
        </w:rPr>
        <w:t xml:space="preserve">Напрям оцінювання 1. </w:t>
      </w:r>
      <w:r>
        <w:t>«Освітнє серед</w:t>
      </w:r>
      <w:r>
        <w:t>овище закладу дошкільної освіти»</w:t>
      </w:r>
      <w:r>
        <w:rPr>
          <w:sz w:val="28"/>
        </w:rPr>
        <w:t xml:space="preserve"> </w:t>
      </w:r>
    </w:p>
    <w:tbl>
      <w:tblPr>
        <w:tblStyle w:val="TableGrid"/>
        <w:tblW w:w="16022" w:type="dxa"/>
        <w:tblInd w:w="-562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988"/>
        <w:gridCol w:w="2410"/>
        <w:gridCol w:w="7235"/>
        <w:gridCol w:w="989"/>
        <w:gridCol w:w="994"/>
        <w:gridCol w:w="994"/>
        <w:gridCol w:w="989"/>
      </w:tblGrid>
      <w:tr w:rsidR="00A40EFB">
        <w:trPr>
          <w:trHeight w:val="264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FB" w:rsidRDefault="0080044F">
            <w:pPr>
              <w:spacing w:after="18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A40EFB" w:rsidRDefault="0080044F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FB" w:rsidRDefault="008004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Критерії оцінювання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FB" w:rsidRDefault="0080044F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Індикатори оцінювання </w:t>
            </w:r>
          </w:p>
        </w:tc>
        <w:tc>
          <w:tcPr>
            <w:tcW w:w="7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Вербальне оцінювання </w:t>
            </w:r>
          </w:p>
        </w:tc>
        <w:tc>
          <w:tcPr>
            <w:tcW w:w="3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Кількісне оцінювання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40EFB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FB" w:rsidRDefault="00A40EF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FB" w:rsidRDefault="00A40EF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EFB" w:rsidRDefault="00A40EF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26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</w:t>
            </w:r>
          </w:p>
          <w:p w:rsidR="00A40EFB" w:rsidRDefault="0080044F">
            <w:pPr>
              <w:spacing w:after="18"/>
              <w:ind w:left="1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(високий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) </w:t>
            </w:r>
          </w:p>
          <w:p w:rsidR="00A40EFB" w:rsidRDefault="0080044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бали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11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  </w:t>
            </w:r>
          </w:p>
          <w:p w:rsidR="00A40EFB" w:rsidRDefault="0080044F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(достатній)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40EFB" w:rsidRDefault="0080044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бали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ВП </w:t>
            </w:r>
          </w:p>
          <w:p w:rsidR="00A40EFB" w:rsidRDefault="0080044F">
            <w:pPr>
              <w:spacing w:after="6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(вимагає покращення)</w:t>
            </w:r>
          </w:p>
          <w:p w:rsidR="00A40EFB" w:rsidRDefault="0080044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бали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45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 </w:t>
            </w:r>
          </w:p>
          <w:p w:rsidR="00A40EFB" w:rsidRDefault="0080044F">
            <w:pPr>
              <w:spacing w:after="74"/>
              <w:ind w:left="-1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(низький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) </w:t>
            </w:r>
          </w:p>
          <w:p w:rsidR="00A40EFB" w:rsidRDefault="0080044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бал </w:t>
            </w:r>
          </w:p>
        </w:tc>
      </w:tr>
      <w:tr w:rsidR="00A40EFB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FB" w:rsidRDefault="0080044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5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Вимога 1.1.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Створення комфортних, безпечних, доступних та нешкідливих умов розвитку, виховання, навчання дітей та праці </w:t>
            </w:r>
          </w:p>
        </w:tc>
      </w:tr>
      <w:tr w:rsidR="00A40EFB">
        <w:trPr>
          <w:trHeight w:val="426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1.1.1.Безпечність, доступність, 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комфортність  будівлі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приміщень, споруд, обладнання і території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1.1.1.1.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Безпечність улаштування території ЗДО, раціональність розташування основних приміщень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22" w:line="254" w:lineRule="auto"/>
              <w:ind w:left="149" w:right="108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Територія, будівлі 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приміщення  закладу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дошкільної освіти мають належні умови, є безпечними та доступними, має огорожу по всьому периметру. Подвір’я закладу освіти дог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лянуте,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відрізняється  озелененням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як рослинами нашої місцевості, так і декоративними. Для кожної групи облаштований окремий ізольований майданчик з тіньовим навісом.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Пісочниці на групових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майданчиках  зак</w:t>
            </w:r>
            <w:r w:rsidR="00397D1C">
              <w:rPr>
                <w:rFonts w:ascii="Times New Roman" w:eastAsia="Times New Roman" w:hAnsi="Times New Roman" w:cs="Times New Roman"/>
                <w:sz w:val="20"/>
              </w:rPr>
              <w:t>риваються</w:t>
            </w:r>
            <w:proofErr w:type="gramEnd"/>
            <w:r w:rsidR="00397D1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A40EFB" w:rsidRPr="00397D1C" w:rsidRDefault="0080044F">
            <w:pPr>
              <w:spacing w:after="1" w:line="276" w:lineRule="auto"/>
              <w:ind w:left="149" w:firstLine="283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Наявний спортив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ний майданчик потребує осучаснення </w:t>
            </w:r>
            <w:r w:rsidR="00397D1C">
              <w:rPr>
                <w:rFonts w:ascii="Times New Roman" w:eastAsia="Times New Roman" w:hAnsi="Times New Roman" w:cs="Times New Roman"/>
                <w:sz w:val="20"/>
                <w:lang w:val="uk-UA"/>
              </w:rPr>
              <w:t>дитячими спорудами.</w:t>
            </w:r>
          </w:p>
          <w:p w:rsidR="00A40EFB" w:rsidRDefault="0080044F">
            <w:pPr>
              <w:spacing w:after="14" w:line="257" w:lineRule="auto"/>
              <w:ind w:left="149" w:right="113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території закладу облаштовані міні-городи, ділянка лісу, ділянка саду, </w:t>
            </w:r>
            <w:r w:rsidR="00397D1C">
              <w:rPr>
                <w:rFonts w:ascii="Times New Roman" w:eastAsia="Times New Roman" w:hAnsi="Times New Roman" w:cs="Times New Roman"/>
                <w:sz w:val="20"/>
              </w:rPr>
              <w:t>квітники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>. Відсутні колючі дерева, кущі, гриби, рослин з отруйними властивост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ями відповідно до Переліку рослин, дерев, кущів з отруйними плодами, наведеними у Санітарному регламенті. За потреби здійснюється покіс трави та обрізка дерев. </w:t>
            </w:r>
          </w:p>
          <w:p w:rsidR="00A40EFB" w:rsidRDefault="0080044F">
            <w:pPr>
              <w:spacing w:after="0" w:line="278" w:lineRule="auto"/>
              <w:ind w:left="149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Під'їзні шляхи асфальтовані (проте з вибоїнами), територія чиста, охайна, відсутнє нагромадженн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я сміття, будівельних матеріалів, опалого листя. </w:t>
            </w:r>
          </w:p>
          <w:p w:rsidR="00A40EFB" w:rsidRDefault="0080044F" w:rsidP="00397D1C">
            <w:pPr>
              <w:spacing w:after="0"/>
              <w:ind w:left="149" w:right="109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Групові приміщення всіх вікових груп відокремлені одна від одного, а для дітей раннього віку розташовані на першому поверсі</w:t>
            </w:r>
            <w:r w:rsidR="00397D1C">
              <w:rPr>
                <w:rFonts w:ascii="Times New Roman" w:eastAsia="Times New Roman" w:hAnsi="Times New Roman" w:cs="Times New Roman"/>
                <w:sz w:val="20"/>
                <w:lang w:val="uk-UA"/>
              </w:rPr>
              <w:t>.</w:t>
            </w:r>
            <w:r w:rsidR="00397D1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Стан приміщень (стіни, підлога) відповідають вимогам безпеки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138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1.1.1.2. Наявність розумних пристосувань для дітей з особливими освітніми потребами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49" w:right="146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забезпечено можливості безперешкодного руху територією закладу (прохід без порогів, сходів та достатньо широкий для проїзду візком, з рівним неушкодженим покриттям). Не передбачено групові осередки для інклюзивної групи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 першому поверсі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будівлі  закла</w:t>
            </w:r>
            <w:r>
              <w:rPr>
                <w:rFonts w:ascii="Times New Roman" w:eastAsia="Times New Roman" w:hAnsi="Times New Roman" w:cs="Times New Roman"/>
                <w:sz w:val="20"/>
              </w:rPr>
              <w:t>ду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Не забезпечено безбар’єрний доступ до будівлі закладу.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Туалетні кімнати не пристосовані для потреб МГН. Не регулюється висота столів та стільців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40EFB" w:rsidRDefault="00A40EFB">
      <w:pPr>
        <w:spacing w:after="0"/>
        <w:ind w:left="-984" w:right="15882"/>
      </w:pPr>
    </w:p>
    <w:tbl>
      <w:tblPr>
        <w:tblStyle w:val="TableGrid"/>
        <w:tblW w:w="16022" w:type="dxa"/>
        <w:tblInd w:w="-562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988"/>
        <w:gridCol w:w="2410"/>
        <w:gridCol w:w="7235"/>
        <w:gridCol w:w="989"/>
        <w:gridCol w:w="994"/>
        <w:gridCol w:w="994"/>
        <w:gridCol w:w="989"/>
      </w:tblGrid>
      <w:tr w:rsidR="00A40EFB">
        <w:trPr>
          <w:trHeight w:val="220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1.3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5" w:right="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1.1.1.3. Забезпечення комфортного повітряно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теплового режиму, належного освітлення, водопостачання, водовідведення, опалення Прибирання території та приміщень, дотримання санітарно-гігієнічних вимог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 w:line="236" w:lineRule="auto"/>
              <w:ind w:left="110" w:right="110" w:firstLine="3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Заклад обладнаний централізованою системою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водопостачання, мережами каналізації, водостоку, опалення, вентиляції. Переважно дотримується температур</w:t>
            </w:r>
            <w:r w:rsidR="00397D1C">
              <w:rPr>
                <w:rFonts w:ascii="Times New Roman" w:eastAsia="Times New Roman" w:hAnsi="Times New Roman" w:cs="Times New Roman"/>
                <w:sz w:val="20"/>
              </w:rPr>
              <w:t>ний режим у приміщеннях закладу</w:t>
            </w:r>
            <w:r>
              <w:rPr>
                <w:rFonts w:ascii="Times New Roman" w:eastAsia="Times New Roman" w:hAnsi="Times New Roman" w:cs="Times New Roman"/>
                <w:sz w:val="20"/>
              </w:rPr>
              <w:t>. Усі приміщення достатньо освітлені, територія ділянки – 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світлюється у вечірній та нічний час. </w:t>
            </w:r>
          </w:p>
          <w:p w:rsidR="00A40EFB" w:rsidRDefault="0080044F">
            <w:pPr>
              <w:spacing w:after="0" w:line="267" w:lineRule="auto"/>
              <w:ind w:left="110" w:right="109" w:firstLine="3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Холодною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проточною  водою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заклад освіти забезпечений упродовж усього року з установленням кранів-змішувачів. У закладі освіти встановлені бойлери для підігріву води. </w:t>
            </w:r>
          </w:p>
          <w:p w:rsidR="00A40EFB" w:rsidRDefault="0080044F">
            <w:pPr>
              <w:spacing w:after="0"/>
              <w:ind w:left="110" w:firstLine="3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Забезпечується належне прибирання території та при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міщень, дотримуються санітарно-гігієнічні вимоги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133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1.1.1.4. Облаштування та використання сенсорної кімнати для проведення відповідних занять зі здобувачами дошкільної освіти з ООП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4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закладі </w:t>
            </w:r>
            <w:r w:rsidR="00397D1C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немає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сенсорн</w:t>
            </w:r>
            <w:r w:rsidR="00397D1C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ої </w:t>
            </w:r>
            <w:r w:rsidR="00397D1C">
              <w:rPr>
                <w:rFonts w:ascii="Times New Roman" w:eastAsia="Times New Roman" w:hAnsi="Times New Roman" w:cs="Times New Roman"/>
                <w:sz w:val="20"/>
              </w:rPr>
              <w:t xml:space="preserve"> кімнати</w:t>
            </w:r>
            <w:proofErr w:type="gramEnd"/>
            <w:r w:rsidR="00397D1C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0EFB" w:rsidRDefault="00397D1C">
            <w:pPr>
              <w:spacing w:after="0"/>
              <w:ind w:left="149" w:right="146" w:firstLine="3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Оснащено сенсорні куточки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занять ,які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відповідають </w:t>
            </w:r>
            <w:r w:rsidR="0080044F">
              <w:rPr>
                <w:rFonts w:ascii="Times New Roman" w:eastAsia="Times New Roman" w:hAnsi="Times New Roman" w:cs="Times New Roman"/>
                <w:sz w:val="20"/>
              </w:rPr>
              <w:t xml:space="preserve"> освітнім, віковим запитам дітей з особливими освітніми потребами з урахуванням індивідуальних програм розвитку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>
            <w:pPr>
              <w:spacing w:after="0"/>
              <w:ind w:left="12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Pr="00397D1C" w:rsidRDefault="0080044F">
            <w:pPr>
              <w:spacing w:after="0"/>
              <w:ind w:left="74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97D1C">
              <w:rPr>
                <w:rFonts w:ascii="Times New Roman" w:eastAsia="Times New Roman" w:hAnsi="Times New Roman" w:cs="Times New Roman"/>
                <w:sz w:val="20"/>
                <w:lang w:val="uk-UA"/>
              </w:rPr>
              <w:t>+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18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 w:righ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1.1.2.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Забезпечення приміщеннями з необхідним обладнанням для проведення освітнього процесу та життєдіяльності дошкільників відповідно до типу та профілю закладу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1.1.2.1. Відповідність обладнання основних приміщень зросту та віку дітей, санітарногігієнічним вимо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гам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 w:line="247" w:lineRule="auto"/>
              <w:ind w:left="144" w:firstLine="3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Основні приміщення переважно облаштовані з урахуванням санітарно</w:t>
            </w:r>
            <w:r w:rsidR="00397D1C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гігієнічних вимог та вимог охорони праці і безпеки життєдіяльності. </w:t>
            </w:r>
          </w:p>
          <w:p w:rsidR="00A40EFB" w:rsidRDefault="0080044F" w:rsidP="00397D1C">
            <w:pPr>
              <w:spacing w:after="0"/>
              <w:ind w:left="144" w:right="106" w:firstLine="3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Обладнання основних приміщень відповідає зросту та віку дітей, меблі 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вікових  групах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підібрані відповідно до зросту дітей, світлих тонів, матові, переважно без блиску. Приміщення роздягалень обладнані шафами для одягу, спальні забезпечені стаціонарними 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іжками, промарковані.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туалетних кімнатах є вішалки для рушників, які закріп</w:t>
            </w:r>
            <w:r w:rsidR="00397D1C">
              <w:rPr>
                <w:rFonts w:ascii="Times New Roman" w:eastAsia="Times New Roman" w:hAnsi="Times New Roman" w:cs="Times New Roman"/>
                <w:sz w:val="20"/>
              </w:rPr>
              <w:t xml:space="preserve">лені за кожною дитиною, </w:t>
            </w:r>
            <w:proofErr w:type="gramStart"/>
            <w:r w:rsidR="00397D1C">
              <w:rPr>
                <w:rFonts w:ascii="Times New Roman" w:eastAsia="Times New Roman" w:hAnsi="Times New Roman" w:cs="Times New Roman"/>
                <w:sz w:val="20"/>
              </w:rPr>
              <w:t xml:space="preserve">наявні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рідке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мило, паперові рушники, туалетний папір.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199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 w:line="227" w:lineRule="auto"/>
              <w:ind w:left="115" w:right="1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1.1.2.2. Забезпечення приміщень необхідним обладнанням, іграшками, посібниками у </w:t>
            </w:r>
          </w:p>
          <w:p w:rsidR="00A40EFB" w:rsidRDefault="0080044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відповідності до освітніх програм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20" w:line="247" w:lineRule="auto"/>
              <w:ind w:left="144" w:right="111" w:firstLine="3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Матеріально-технічне забезпечення розвивального середовища груп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частково відповідає вимогам Санітарного регламенту та Примірному переліку ігрового навчально-дидактичного обладнання для закладів дошкільної освіти.  </w:t>
            </w:r>
          </w:p>
          <w:p w:rsidR="00A40EFB" w:rsidRDefault="0080044F">
            <w:pPr>
              <w:spacing w:after="0"/>
              <w:ind w:left="144" w:right="108" w:firstLine="3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Організація життєдіяльності дітей відбувається у приміщеннях, які естетично оформлені, впорядковані мебля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ми відповідно віку дітей. Заклад забезпечений твердим та м’яким інвентарем, створені оптимальні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умови  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надання якісної  та доступної дошкільної освіти. В групових осередках наявна можливість вільного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та  зручного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переміщення, користування меблями, висо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та столів  та стільців не регулюється, шафи та полиці  надійно закріплені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A40EFB">
        <w:trPr>
          <w:trHeight w:val="353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1.1.3. Обізнаність працівників з вимогами охорони праці, безпеки життєдіяльності, пожежної безпеки, правилами поведінки в умовах НС та їх дотримання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1.1.3.1.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Проведення з дітьми і працівниками навчання та інструктажів з ОП, БЖД, пожежної безпеки, правил поведінки в умовах НС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 w:line="258" w:lineRule="auto"/>
              <w:ind w:left="-7" w:right="148" w:firstLine="4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Працівники закладу дошкільної освіти обізнані з вимогами охорони праці, безпеки життєдіяльності, пожежної безпеки, правилами поведінки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умовах  надзвичайних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ситуацій; дотримуються вимог щодо охорони праці, правил поведінки в надзвичайних ситуаціях; регулярно проводяться інструктажі та навчання з охорони праці, пожежної безпеки із записом у відповідних журналах реєстрації інструктажів.  </w:t>
            </w:r>
          </w:p>
          <w:p w:rsidR="00A40EFB" w:rsidRDefault="0080044F">
            <w:pPr>
              <w:spacing w:after="0" w:line="268" w:lineRule="auto"/>
              <w:ind w:left="144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Заклад забезпечений первинними засобами пожежогасіння. У приміщеннях відсутні засоби автоматичної пожежної сигналізації. </w:t>
            </w:r>
          </w:p>
          <w:p w:rsidR="00A40EFB" w:rsidRDefault="0080044F">
            <w:pPr>
              <w:spacing w:after="0" w:line="240" w:lineRule="auto"/>
              <w:ind w:left="144" w:right="15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Виходи із приміщень групових осередків вільні для можливої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евакуації  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разі надзвичайної ситуації, у коридорах та холах евакуаційних </w:t>
            </w:r>
            <w:r>
              <w:rPr>
                <w:rFonts w:ascii="Times New Roman" w:eastAsia="Times New Roman" w:hAnsi="Times New Roman" w:cs="Times New Roman"/>
                <w:sz w:val="20"/>
              </w:rPr>
              <w:t>виходів наявні попереджувальні та вказівні знаки безпеки, на сходових клітках – відсутні. На видному місці розташовані Плани евакуації учасників освітнього процесу. Проводяться практичні заняття із відпрацюванням шляхів евакуації у разі надзвичайної ситуац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ії. Дані питання періодично розглядаються на виробничих та адміністративних нарадах, засіданні комісії з НС. </w:t>
            </w:r>
          </w:p>
          <w:p w:rsidR="00A40EFB" w:rsidRDefault="0080044F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закладі освіти ведеться вся необхідна документація з охорони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праці,   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</w:tbl>
    <w:p w:rsidR="00A40EFB" w:rsidRDefault="00A40EFB">
      <w:pPr>
        <w:spacing w:after="0"/>
        <w:ind w:left="-984" w:right="15882"/>
      </w:pPr>
    </w:p>
    <w:tbl>
      <w:tblPr>
        <w:tblStyle w:val="TableGrid"/>
        <w:tblW w:w="16022" w:type="dxa"/>
        <w:tblInd w:w="-562" w:type="dxa"/>
        <w:tblCellMar>
          <w:top w:w="8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988"/>
        <w:gridCol w:w="2410"/>
        <w:gridCol w:w="7236"/>
        <w:gridCol w:w="989"/>
        <w:gridCol w:w="994"/>
        <w:gridCol w:w="994"/>
        <w:gridCol w:w="989"/>
      </w:tblGrid>
      <w:tr w:rsidR="00A40EFB">
        <w:trPr>
          <w:trHeight w:val="23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пожежної безпеки відповідно до вимог чинного законодавства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</w:tr>
      <w:tr w:rsidR="00A40EFB">
        <w:trPr>
          <w:trHeight w:val="184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7" w:righ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1.1.3.2. Дотримання вимог щодо ОП, БЖД, пожежної безпеки, правил поведінки в умовах НС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 w:line="277" w:lineRule="auto"/>
              <w:ind w:left="11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Працівники закладу дотримуються правил і вимог щодо охорони праці та безпеки життєдіяльності.  </w:t>
            </w:r>
          </w:p>
          <w:p w:rsidR="00A40EFB" w:rsidRDefault="0080044F">
            <w:pPr>
              <w:spacing w:after="0"/>
              <w:ind w:left="3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Проводиться профілактична робота з працівниками та дітьми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 теми. </w:t>
            </w:r>
          </w:p>
          <w:p w:rsidR="00A40EFB" w:rsidRDefault="0080044F">
            <w:pPr>
              <w:spacing w:after="0" w:line="255" w:lineRule="auto"/>
              <w:ind w:left="110" w:right="152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закладі ведеться вся необхідна документація щодо реагування на нещасні випадки, травмування учасників освітнього процесу відповідно до вимог законодавства.  </w:t>
            </w:r>
          </w:p>
          <w:p w:rsidR="00A40EFB" w:rsidRDefault="0080044F">
            <w:pPr>
              <w:spacing w:after="0"/>
              <w:ind w:left="11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Недостатні знання та вміння педагогічних працівників надавати домедичну допомогу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23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7" w:right="4"/>
            </w:pPr>
            <w:r>
              <w:rPr>
                <w:rFonts w:ascii="Times New Roman" w:eastAsia="Times New Roman" w:hAnsi="Times New Roman" w:cs="Times New Roman"/>
                <w:sz w:val="20"/>
              </w:rPr>
              <w:t>1.1.4. Створення умов для якісного харчування здобувачів дошкільної освіти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7" w:right="23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1.1.4.1. Забезпечення різноманітним, безпечним, корисним та збалансованим харчуванням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 w:line="250" w:lineRule="auto"/>
              <w:ind w:left="110" w:right="15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Харчування дітей у дошкільному закладі здійснюється відповідно до Постанови Кабінету Міністрів України від 24 березня 2021 р. № 305 «Про затвердження норм та Порядку організації харчування у закладах освіти та дитячих закладах оздоровлення та відпочинку».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0EFB" w:rsidRDefault="0080044F" w:rsidP="00397D1C">
            <w:pPr>
              <w:spacing w:after="0"/>
              <w:ind w:left="110" w:right="153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закладі організовано триразове харчування. В наявності примірне чотиритижневе сезонне меню, затверджене начальником </w:t>
            </w:r>
            <w:r w:rsidR="00397D1C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Ужгородського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t>міського управління ГУ «Д</w:t>
            </w:r>
            <w:r w:rsidR="00397D1C">
              <w:rPr>
                <w:rFonts w:ascii="Times New Roman" w:eastAsia="Times New Roman" w:hAnsi="Times New Roman" w:cs="Times New Roman"/>
                <w:sz w:val="20"/>
              </w:rPr>
              <w:t xml:space="preserve">ержпродспоживслужби у </w:t>
            </w:r>
            <w:proofErr w:type="gramStart"/>
            <w:r w:rsidR="00397D1C">
              <w:rPr>
                <w:rFonts w:ascii="Times New Roman" w:eastAsia="Times New Roman" w:hAnsi="Times New Roman" w:cs="Times New Roman"/>
                <w:sz w:val="20"/>
              </w:rPr>
              <w:t xml:space="preserve">Закарпатській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області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», систематизовано картки-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розкладки на кожну страву. Продукти харчування постачаються своєчасно і приймаються лише за наявності супровідних документів, що підтверджують їх походження, безпечність і якість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300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7" w:right="27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1.1.4.2. Дотримання виконання натуральних норм харчування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 w:line="245" w:lineRule="auto"/>
              <w:ind w:left="110" w:right="158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Аналіз виконання норм харчування дітей ран</w:t>
            </w:r>
            <w:r w:rsidR="00A714A8">
              <w:rPr>
                <w:rFonts w:ascii="Times New Roman" w:eastAsia="Times New Roman" w:hAnsi="Times New Roman" w:cs="Times New Roman"/>
                <w:sz w:val="20"/>
              </w:rPr>
              <w:t xml:space="preserve">нього та дошкільного віку </w:t>
            </w:r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з 01.09.2023 по 31.05.2024р.р. </w:t>
            </w:r>
            <w:bookmarkStart w:id="0" w:name="_GoBack"/>
            <w:bookmarkEnd w:id="0"/>
            <w:r w:rsidR="00A714A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 розрахунку фактичного споживання продуктів однією дитиною за основними життєво необхідними видами продуктів харчування показав, що на 100 %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виконано норму хліба житнього та цільнозернового, картоплі, овочів, круп, макаронів; на 80 % ‒ масла вершкового, на 75-80 % ‒ м’яса, риби, молочних продуктів. </w:t>
            </w:r>
          </w:p>
          <w:p w:rsidR="00A40EFB" w:rsidRDefault="0080044F">
            <w:pPr>
              <w:spacing w:after="0" w:line="272" w:lineRule="auto"/>
              <w:ind w:left="11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Середній показник виконання норм харчування за цей період складає: ранній вік – 80%,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молодший  </w:t>
            </w:r>
            <w:r>
              <w:rPr>
                <w:rFonts w:ascii="Times New Roman" w:eastAsia="Times New Roman" w:hAnsi="Times New Roman" w:cs="Times New Roman"/>
                <w:sz w:val="20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83%, дошкільний вік – 86 %. </w:t>
            </w:r>
          </w:p>
          <w:p w:rsidR="00A40EFB" w:rsidRDefault="0080044F">
            <w:pPr>
              <w:spacing w:after="5" w:line="272" w:lineRule="auto"/>
              <w:ind w:left="11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Недостатнім в раціоні харчування є кількість фруктів, соків, яєць, кисломолочних продуктів. </w:t>
            </w:r>
          </w:p>
          <w:p w:rsidR="00A40EFB" w:rsidRDefault="0080044F" w:rsidP="00A714A8">
            <w:pPr>
              <w:spacing w:after="1" w:line="276" w:lineRule="auto"/>
              <w:ind w:left="11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Причиною невиконання норм харчування дітей є зростання цін на продукти харчування та недофінансування.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Грошові норми </w:t>
            </w:r>
            <w:r w:rsidR="00A714A8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виконуються у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повному обсязі.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>
            <w:pPr>
              <w:spacing w:after="0"/>
              <w:ind w:right="21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714A8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>+</w:t>
            </w:r>
            <w:r w:rsidR="0080044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347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1.1.4.3. Дотримання санітарно-гігієнічних вимог харчування 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 w:line="264" w:lineRule="auto"/>
              <w:ind w:left="110" w:right="15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Працівники харчоблоку ознайомлені з вимогами нормативних актів щодо питання санітарно-</w:t>
            </w:r>
            <w:r>
              <w:rPr>
                <w:rFonts w:ascii="Times New Roman" w:eastAsia="Times New Roman" w:hAnsi="Times New Roman" w:cs="Times New Roman"/>
                <w:sz w:val="20"/>
              </w:rPr>
              <w:t>гігієнічного утримання приміщень харчоблоку дошкільного навчального закладу, правил миття та зберігання посуду, інвентарю, обладнання. В наявності схеми-пам’ятки, інструкції щодо правил миття посуду, інвентарю та обладнання, які ретельно виконуються праців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никами харчоблоку. Приміщення харчоблоку забезпечені миючими та дезінфікуючими засобами, які зберігаються спеціальних ємностях. </w:t>
            </w:r>
          </w:p>
          <w:p w:rsidR="00A40EFB" w:rsidRDefault="0080044F">
            <w:pPr>
              <w:spacing w:after="0" w:line="277" w:lineRule="auto"/>
              <w:ind w:left="11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Під час процесу приготування їжі кухарі дотримуються технології приготування страв згідно технологічних карток. </w:t>
            </w:r>
          </w:p>
          <w:p w:rsidR="00A40EFB" w:rsidRDefault="0080044F">
            <w:pPr>
              <w:spacing w:after="0" w:line="276" w:lineRule="auto"/>
              <w:ind w:left="11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Видача готових страв з харчоблоку для вживання дітьми різних вікових груп здійснюється згідно режиму харчування та відповідно до графіка видачі їжі.    </w:t>
            </w:r>
          </w:p>
          <w:p w:rsidR="00A40EFB" w:rsidRDefault="0080044F">
            <w:pPr>
              <w:spacing w:after="0"/>
              <w:ind w:left="110" w:right="152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Помічники вихователів доставляють їжу в групові приміщення лише в промаркованому, закритому кришками 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суді та у спеціальному одязі (халат, фартух, ковпак), чистими руками та за умови відсутності дітей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>
            <w:pPr>
              <w:spacing w:after="0"/>
              <w:ind w:right="16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Pr="00A714A8" w:rsidRDefault="0080044F">
            <w:pPr>
              <w:spacing w:after="0"/>
              <w:ind w:left="21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714A8">
              <w:rPr>
                <w:rFonts w:ascii="Times New Roman" w:eastAsia="Times New Roman" w:hAnsi="Times New Roman" w:cs="Times New Roman"/>
                <w:sz w:val="20"/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40EFB" w:rsidRDefault="00A40EFB">
      <w:pPr>
        <w:spacing w:after="0"/>
        <w:ind w:left="-984" w:right="15882"/>
      </w:pPr>
    </w:p>
    <w:tbl>
      <w:tblPr>
        <w:tblStyle w:val="TableGrid"/>
        <w:tblW w:w="16022" w:type="dxa"/>
        <w:tblInd w:w="-562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988"/>
        <w:gridCol w:w="2410"/>
        <w:gridCol w:w="7235"/>
        <w:gridCol w:w="989"/>
        <w:gridCol w:w="994"/>
        <w:gridCol w:w="994"/>
        <w:gridCol w:w="989"/>
      </w:tblGrid>
      <w:tr w:rsidR="00A40EFB">
        <w:trPr>
          <w:trHeight w:val="300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1.1.4.4.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Формування  культурно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-гігієнічних навичок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1" w:line="276" w:lineRule="auto"/>
              <w:ind w:left="144" w:firstLine="2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 кожною дитиною закріплено постійне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місце 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столом, однак, розмір стола та стільця не завжди відповідає зросту дитини.  </w:t>
            </w:r>
          </w:p>
          <w:p w:rsidR="00A40EFB" w:rsidRDefault="0080044F">
            <w:pPr>
              <w:spacing w:after="0" w:line="246" w:lineRule="auto"/>
              <w:ind w:left="144" w:right="149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Перед кожним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прийомом  їжі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стіл сервірують згідно з меню. Дітей середнього та старшого дошкільного віку залучають до чергування по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столовій: навчають сервірувати столи, збирати використаний посуд, використовувати санітарний одяг.  </w:t>
            </w:r>
          </w:p>
          <w:p w:rsidR="00A40EFB" w:rsidRDefault="0080044F">
            <w:pPr>
              <w:spacing w:after="1" w:line="276" w:lineRule="auto"/>
              <w:ind w:left="144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дошкільників на достатньому рівні розвинені навички охайного прийому їжі, діти вміють користуватися ложкою та виделкою. </w:t>
            </w:r>
          </w:p>
          <w:p w:rsidR="00A40EFB" w:rsidRDefault="0080044F">
            <w:pPr>
              <w:spacing w:after="0"/>
              <w:ind w:left="144" w:right="148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Дієвим способом у вихованні куль</w:t>
            </w:r>
            <w:r>
              <w:rPr>
                <w:rFonts w:ascii="Times New Roman" w:eastAsia="Times New Roman" w:hAnsi="Times New Roman" w:cs="Times New Roman"/>
                <w:sz w:val="20"/>
              </w:rPr>
              <w:t>турно-гігієнічних навичок та вміння дітей правильно виконувати певні доручення є використання педагогами ігрових прийомів. значне місце відводиться дидактичним іграм типу «Пригостимо ляльку обідом», «Підбери посуд для ляльки», «Чаювання у звірят», «Зустріч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аємо гостей» та настільно-друкованим іграм аналогічного змісту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11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1.13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 w:right="2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1.1.5. Створення умов для фізичного розвитку та зміцнення здоров’я здобувачів дошкільної освіти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1.1.5.1. Забезпечення медичного обслуговування дітей, надання невідкладної домедичної допомоги  </w:t>
            </w:r>
          </w:p>
        </w:tc>
        <w:tc>
          <w:tcPr>
            <w:tcW w:w="7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 w:line="276" w:lineRule="auto"/>
              <w:ind w:left="144" w:right="153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 закладі на достатньому рівні забезпечується медичне обслуговування дітей, у разі потреби надається невідкладна домедична допомога. Функціонує медичний кабіне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т, в наявності ізолятор, обладнаний відповідно до вимог.  </w:t>
            </w:r>
          </w:p>
          <w:p w:rsidR="00A40EFB" w:rsidRDefault="0080044F">
            <w:pPr>
              <w:spacing w:after="1" w:line="276" w:lineRule="auto"/>
              <w:ind w:left="144" w:right="152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 усіма учасниками освітнього процесу проводиться санітарно-просвітницької роботи з питань здорового способу життя, загартування, раціонального харчування. </w:t>
            </w:r>
          </w:p>
          <w:p w:rsidR="00A40EFB" w:rsidRDefault="0080044F">
            <w:pPr>
              <w:spacing w:after="0"/>
              <w:ind w:left="4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Працівники дотримуються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протиепідемічного режиму (за потреби). </w:t>
            </w:r>
          </w:p>
          <w:p w:rsidR="00A714A8" w:rsidRDefault="00A714A8">
            <w:pPr>
              <w:spacing w:after="0" w:line="277" w:lineRule="auto"/>
              <w:ind w:left="144" w:right="147" w:firstLine="2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14A8" w:rsidRDefault="00A714A8">
            <w:pPr>
              <w:spacing w:after="0" w:line="277" w:lineRule="auto"/>
              <w:ind w:left="144" w:right="147" w:firstLine="2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14A8" w:rsidRDefault="0080044F">
            <w:pPr>
              <w:spacing w:after="0" w:line="277" w:lineRule="auto"/>
              <w:ind w:left="144" w:right="147" w:firstLine="2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 метою розвитку основних рухів та фізичних якостей здобувачів освіти в закладі функціонує спортивна зала та фізкультурний майданчик, у кожній віковій групі створено спортивний осередок, що наповнені різноманітним сп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ортивним обладнанням та інвентарем. Їх кількість та різноманітність потребує покращення. </w:t>
            </w:r>
          </w:p>
          <w:p w:rsidR="00A714A8" w:rsidRDefault="00A714A8">
            <w:pPr>
              <w:spacing w:after="0" w:line="277" w:lineRule="auto"/>
              <w:ind w:left="144" w:right="147" w:firstLine="2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14A8" w:rsidRDefault="00A714A8">
            <w:pPr>
              <w:spacing w:after="0" w:line="277" w:lineRule="auto"/>
              <w:ind w:left="144" w:right="147" w:firstLine="2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14A8" w:rsidRDefault="00A714A8">
            <w:pPr>
              <w:spacing w:after="0" w:line="277" w:lineRule="auto"/>
              <w:ind w:left="144" w:right="147" w:firstLine="2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14A8" w:rsidRDefault="00A714A8">
            <w:pPr>
              <w:spacing w:after="0" w:line="277" w:lineRule="auto"/>
              <w:ind w:left="144" w:right="147" w:firstLine="2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40EFB" w:rsidRDefault="0080044F">
            <w:pPr>
              <w:spacing w:after="0" w:line="277" w:lineRule="auto"/>
              <w:ind w:left="144" w:right="147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 дітьми проводяться різні форми фізкультурно-оздоровчої роботи: ранкова гімнастика, фізкультурні заняття, фізкультхвилинки, прогулянки, рухливі ігри, піші переходи, 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імнастика пробудження, дні здоров’я тощо.  </w:t>
            </w:r>
          </w:p>
          <w:p w:rsidR="00A714A8" w:rsidRDefault="00A714A8" w:rsidP="00A714A8">
            <w:pPr>
              <w:spacing w:after="1628" w:line="256" w:lineRule="auto"/>
              <w:ind w:right="15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40EFB" w:rsidRDefault="0080044F" w:rsidP="00A714A8">
            <w:pPr>
              <w:spacing w:after="1628" w:line="256" w:lineRule="auto"/>
              <w:ind w:right="1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Медико-педагогічний контроль за організацією фізичного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виховання  дошкільників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основним завданням якого є оцінка стану здоров'я, р</w:t>
            </w:r>
            <w:r w:rsidR="00A714A8">
              <w:rPr>
                <w:rFonts w:ascii="Times New Roman" w:eastAsia="Times New Roman" w:hAnsi="Times New Roman" w:cs="Times New Roman"/>
                <w:sz w:val="20"/>
              </w:rPr>
              <w:t xml:space="preserve">івня фізичного розвитку дітей </w:t>
            </w:r>
            <w:r>
              <w:rPr>
                <w:rFonts w:ascii="Times New Roman" w:eastAsia="Times New Roman" w:hAnsi="Times New Roman" w:cs="Times New Roman"/>
                <w:sz w:val="20"/>
              </w:rPr>
              <w:t>систематично зді</w:t>
            </w:r>
            <w:r w:rsidR="00A714A8">
              <w:rPr>
                <w:rFonts w:ascii="Times New Roman" w:eastAsia="Times New Roman" w:hAnsi="Times New Roman" w:cs="Times New Roman"/>
                <w:sz w:val="20"/>
              </w:rPr>
              <w:t xml:space="preserve">йснюється сестрою медичною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та вихователем-методистом.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91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1.1.5.2. Проведення профілактичних та оздоровчих заходів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93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1.1.5.3. Запровадження заходів щодо дотримання протиепідемічного режиму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162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1.1.5.4. Проведення санітарно-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просвітницької роботи з усіма учасниками освітнього процесу з питань здорового способу життя, загартування, раціонального харчування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92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 w:right="16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1.1.5.5. Проведення фізкультурно-оздоровчої роботи у різних організаційних формах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11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1.1.5.6.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Наявність  фізкультурно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-спортивного обладнання та інвентарю для розвитку рухових якостей дітей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 w:rsidTr="00A714A8">
        <w:trPr>
          <w:trHeight w:val="118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 w:right="8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1.1.5.7. Здійснення медико-педагогічного контролю за організацією фізичного виховання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40EFB" w:rsidRDefault="00A40EFB">
      <w:pPr>
        <w:spacing w:after="0"/>
        <w:ind w:left="-984" w:right="15882"/>
      </w:pPr>
    </w:p>
    <w:p w:rsidR="00A714A8" w:rsidRDefault="00A714A8">
      <w:pPr>
        <w:spacing w:after="0"/>
        <w:ind w:left="-984" w:right="15882"/>
      </w:pPr>
    </w:p>
    <w:p w:rsidR="00A714A8" w:rsidRDefault="00A714A8">
      <w:pPr>
        <w:spacing w:after="0"/>
        <w:ind w:left="-984" w:right="15882"/>
      </w:pPr>
    </w:p>
    <w:tbl>
      <w:tblPr>
        <w:tblStyle w:val="TableGrid"/>
        <w:tblW w:w="16022" w:type="dxa"/>
        <w:tblInd w:w="-562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036"/>
        <w:gridCol w:w="2409"/>
        <w:gridCol w:w="7209"/>
        <w:gridCol w:w="984"/>
        <w:gridCol w:w="989"/>
        <w:gridCol w:w="989"/>
        <w:gridCol w:w="984"/>
      </w:tblGrid>
      <w:tr w:rsidR="00A40EFB">
        <w:trPr>
          <w:trHeight w:val="4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 </w:t>
            </w:r>
          </w:p>
        </w:tc>
        <w:tc>
          <w:tcPr>
            <w:tcW w:w="15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Вимога 1.2. </w:t>
            </w:r>
            <w:r>
              <w:rPr>
                <w:rFonts w:ascii="Times New Roman" w:eastAsia="Times New Roman" w:hAnsi="Times New Roman" w:cs="Times New Roman"/>
                <w:b/>
              </w:rPr>
              <w:t>Створення освітнього середовища, вільного від будь-яких форм насильства та дискримінації</w:t>
            </w:r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</w:rPr>
              <w:t xml:space="preserve"> </w:t>
            </w:r>
          </w:p>
        </w:tc>
      </w:tr>
      <w:tr w:rsidR="00A40EFB">
        <w:trPr>
          <w:trHeight w:val="2079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1.2.1.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Реалізація  діяльності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щодо запобігання будьяким проявам дискримінації, булінгу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1.2.1.1. Керівник та працівники закладу дошкільної освіти дотримуються вимог нормативно-правових документів щодо виявлення ознак булінгу, іншого насильства та запобігання йому </w:t>
            </w:r>
          </w:p>
        </w:tc>
        <w:tc>
          <w:tcPr>
            <w:tcW w:w="7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18"/>
              <w:ind w:left="144" w:right="144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закладі створено освітнє середовище, вільне від будь-яких форм насильства та </w:t>
            </w:r>
            <w:r>
              <w:rPr>
                <w:rFonts w:ascii="Times New Roman" w:eastAsia="Times New Roman" w:hAnsi="Times New Roman" w:cs="Times New Roman"/>
                <w:sz w:val="20"/>
              </w:rPr>
              <w:t>дискримінації. Розроблено, затверджено і оприлюднено на вебсайті ЗДО план заходів щодо запобігання та протидію булінгу (цькуванню), контактну інформацію екстренних служб та телефони довіри Національної дитячої гарячої лінії, правила поведінки учасників осв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ітнього процесу в закладі дошкільної освіти тощо.  </w:t>
            </w:r>
          </w:p>
          <w:p w:rsidR="00A714A8" w:rsidRDefault="00A714A8">
            <w:pPr>
              <w:spacing w:after="0" w:line="276" w:lineRule="auto"/>
              <w:ind w:left="144" w:right="150" w:firstLine="2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14A8" w:rsidRDefault="00A714A8">
            <w:pPr>
              <w:spacing w:after="0" w:line="276" w:lineRule="auto"/>
              <w:ind w:left="144" w:right="150" w:firstLine="2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40EFB" w:rsidRDefault="0080044F">
            <w:pPr>
              <w:spacing w:after="0" w:line="276" w:lineRule="auto"/>
              <w:ind w:left="144" w:right="15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Наказом керівника визначено відповідальну особу з питань протидії булінгу в ЗДО, відповідно до вимог ведуться журнали звернень громадян, реєстрації вихідних документів тощо. Питання протидії насильству 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булінгу розглядаються на нарадах. </w:t>
            </w:r>
          </w:p>
          <w:p w:rsidR="00A40EFB" w:rsidRDefault="0080044F">
            <w:pPr>
              <w:spacing w:after="2528"/>
              <w:ind w:left="4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0EFB" w:rsidRDefault="0080044F">
            <w:pPr>
              <w:spacing w:after="0"/>
              <w:ind w:left="-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2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1.2.1.2. Розроблено та виконується план заходів із запобігання та протидії булінгу, інших форм насильства, вчасно реагують на звернення щодо таких проявів, у разі потреби надається психолого-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соціальна підтримка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+ </w:t>
            </w:r>
          </w:p>
          <w:p w:rsidR="00A40EFB" w:rsidRDefault="0080044F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 w:right="2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1.2.1.3. Працівники та батьки вважають освітнє середовище безпечним і психологічно комфортним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4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5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Вимога 1.3.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Формування інклюзивного, безпечного, розвивального, мотивуючого освітнього простору </w:t>
            </w:r>
          </w:p>
        </w:tc>
      </w:tr>
      <w:tr w:rsidR="00A40EFB">
        <w:trPr>
          <w:trHeight w:val="23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>1.3.1. Створення умов для навчання, реабілітації, соціальної адаптації, інтеграції в суспільство дітей із особливими освітніми потребами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1.3.1.1. Забезпечується проведення (надання) додаткових психологопедагогічних і корекційно-розвиткових занять (послуг)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здобувачам дошкільної освіти з ООП, що визначені індивідуальною програмою розвитку </w:t>
            </w:r>
          </w:p>
        </w:tc>
        <w:tc>
          <w:tcPr>
            <w:tcW w:w="7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10" w:line="266" w:lineRule="auto"/>
              <w:ind w:left="144" w:right="145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закладі дошкільної освіти забезпечується корекційна спрямованість </w:t>
            </w:r>
            <w:r w:rsidR="00A714A8">
              <w:rPr>
                <w:rFonts w:ascii="Times New Roman" w:eastAsia="Times New Roman" w:hAnsi="Times New Roman" w:cs="Times New Roman"/>
                <w:sz w:val="20"/>
              </w:rPr>
              <w:t>освітнього процесу, функціонує 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інклюзивні групи, в яких навчається 4 дитини з особливими освітніми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="00A714A8">
              <w:rPr>
                <w:rFonts w:ascii="Times New Roman" w:eastAsia="Times New Roman" w:hAnsi="Times New Roman" w:cs="Times New Roman"/>
                <w:sz w:val="20"/>
              </w:rPr>
              <w:t xml:space="preserve">требами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Нормативно дозволена кількість дітей з ООП в одній групі не порушується і відповідає Порядку організації інклюзивного навчання.  </w:t>
            </w:r>
          </w:p>
          <w:p w:rsidR="00A40EFB" w:rsidRDefault="0080044F">
            <w:pPr>
              <w:spacing w:after="15" w:line="262" w:lineRule="auto"/>
              <w:ind w:left="144" w:right="147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Надаються додаткові психолого-педагогічні і корекційно-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розвиткові послуги здобувачам дошкільної освіти з особливими освітніми потребами, що визначені індивідуальною програмою розвитку (у разі потреби) 90- 100 % стверджувальних відповідей. </w:t>
            </w:r>
          </w:p>
          <w:p w:rsidR="00A40EFB" w:rsidRDefault="0080044F">
            <w:pPr>
              <w:spacing w:after="12" w:line="265" w:lineRule="auto"/>
              <w:ind w:left="144" w:right="143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Для здійснення психолого-педагогічного супроводу дітей з ООП у закладі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створено  команду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фахівців, до складу якої ввійшли вихователь-методист, вчителі-логопеди, асистенти вихователів, вихователі </w:t>
            </w:r>
            <w:r w:rsidR="00A714A8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інклюзивних </w:t>
            </w:r>
            <w:r w:rsidR="00A714A8">
              <w:rPr>
                <w:rFonts w:ascii="Times New Roman" w:eastAsia="Times New Roman" w:hAnsi="Times New Roman" w:cs="Times New Roman"/>
                <w:sz w:val="20"/>
              </w:rPr>
              <w:t>груп,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батьки дітей з ООП. У тісній співпраці розроблено структурно-функц</w:t>
            </w:r>
            <w:r>
              <w:rPr>
                <w:rFonts w:ascii="Times New Roman" w:eastAsia="Times New Roman" w:hAnsi="Times New Roman" w:cs="Times New Roman"/>
                <w:sz w:val="20"/>
              </w:rPr>
              <w:t>іональну модель взаємодії членів команди, індивідуальний маршрут розвитку кожної дитини, що включає мовленнєву картку, картку індивідуального розвитку, план корекційно-відновлювальної роботи, найбільш ефективні методи та прийоми корекційно-розвиткового впл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иву. </w:t>
            </w:r>
          </w:p>
          <w:p w:rsidR="00A40EFB" w:rsidRPr="00A714A8" w:rsidRDefault="0080044F" w:rsidP="00A714A8">
            <w:pPr>
              <w:spacing w:after="0" w:line="257" w:lineRule="auto"/>
              <w:ind w:left="144" w:right="145" w:firstLine="283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У закладі дошкільної освіти індивідуальні програми розвитку розробляються за участі батьків та створюються умов</w:t>
            </w:r>
            <w:r w:rsidR="00A714A8">
              <w:rPr>
                <w:rFonts w:ascii="Times New Roman" w:eastAsia="Times New Roman" w:hAnsi="Times New Roman" w:cs="Times New Roman"/>
                <w:sz w:val="20"/>
              </w:rPr>
              <w:t xml:space="preserve">и для залучення асистента </w:t>
            </w:r>
            <w:proofErr w:type="gramStart"/>
            <w:r w:rsidR="00A714A8">
              <w:rPr>
                <w:rFonts w:ascii="Times New Roman" w:eastAsia="Times New Roman" w:hAnsi="Times New Roman" w:cs="Times New Roman"/>
                <w:sz w:val="20"/>
              </w:rPr>
              <w:t xml:space="preserve">вихователя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освітній процес. </w:t>
            </w:r>
            <w:r w:rsidR="00A714A8">
              <w:rPr>
                <w:lang w:val="uk-UA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254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10" w:right="16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1.3.1.2. Організовано освітній процес для дітей із ООП (створено команду психологопедагогічного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супроводу,  розроблено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індивідуальні програми розвитку), відстежується результативність діяльності команди ППС тощо)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184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3.3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1.3.2. Взаємодія із </w:t>
            </w:r>
          </w:p>
          <w:p w:rsidR="00A40EFB" w:rsidRDefault="0080044F">
            <w:pPr>
              <w:spacing w:after="0"/>
              <w:ind w:left="24" w:righ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батьками вихованців із особливими освітніми потребами, фахівцями інклюзивноресурсного центру, залучення їх до підтримки дітей під час здобуття дошкільної освіти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8" w:hanging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1.3.2.1. Індивідуальні програми розвитку розробляються за участі батьків та створюються умови для залучення асистента дитини в освітній процес (за потребою) </w:t>
            </w:r>
          </w:p>
        </w:tc>
        <w:tc>
          <w:tcPr>
            <w:tcW w:w="7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714A8">
            <w:pPr>
              <w:spacing w:after="0" w:line="255" w:lineRule="auto"/>
              <w:ind w:left="58" w:right="1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організації освітнього процесу в умовах інклюзивної освіти в закладі </w:t>
            </w:r>
            <w:r w:rsidR="0080044F">
              <w:rPr>
                <w:rFonts w:ascii="Times New Roman" w:eastAsia="Times New Roman" w:hAnsi="Times New Roman" w:cs="Times New Roman"/>
                <w:sz w:val="20"/>
              </w:rPr>
              <w:t>створено відповідне корекційно-розвиткове, предметно-просторове та соціальне середовище, яке сприя</w:t>
            </w:r>
            <w:r w:rsidR="0080044F">
              <w:rPr>
                <w:rFonts w:ascii="Times New Roman" w:eastAsia="Times New Roman" w:hAnsi="Times New Roman" w:cs="Times New Roman"/>
                <w:sz w:val="20"/>
              </w:rPr>
              <w:t xml:space="preserve">є реалізації не лише освітніх, а й корекційновідновлювальних та реабілітаційних завдань, допомагає вихованцям набути навичок практичного життя, </w:t>
            </w:r>
            <w:proofErr w:type="gramStart"/>
            <w:r w:rsidR="0080044F">
              <w:rPr>
                <w:rFonts w:ascii="Times New Roman" w:eastAsia="Times New Roman" w:hAnsi="Times New Roman" w:cs="Times New Roman"/>
                <w:sz w:val="20"/>
              </w:rPr>
              <w:t>збагатити  індивідуальний</w:t>
            </w:r>
            <w:proofErr w:type="gramEnd"/>
            <w:r w:rsidR="0080044F">
              <w:rPr>
                <w:rFonts w:ascii="Times New Roman" w:eastAsia="Times New Roman" w:hAnsi="Times New Roman" w:cs="Times New Roman"/>
                <w:sz w:val="20"/>
              </w:rPr>
              <w:t xml:space="preserve"> досвід з різних розділів програми.  </w:t>
            </w:r>
          </w:p>
          <w:p w:rsidR="00A40EFB" w:rsidRDefault="0080044F">
            <w:pPr>
              <w:spacing w:after="16" w:line="261" w:lineRule="auto"/>
              <w:ind w:left="58" w:right="113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 роботі з дітьми з ООП педагоги керуються освітн</w:t>
            </w:r>
            <w:r>
              <w:rPr>
                <w:rFonts w:ascii="Times New Roman" w:eastAsia="Times New Roman" w:hAnsi="Times New Roman" w:cs="Times New Roman"/>
                <w:sz w:val="20"/>
              </w:rPr>
              <w:t>ьою програмою для дітей від 2 до 7 років «</w:t>
            </w:r>
            <w:proofErr w:type="gramStart"/>
            <w:r w:rsidR="00A714A8">
              <w:rPr>
                <w:rFonts w:ascii="Times New Roman" w:eastAsia="Times New Roman" w:hAnsi="Times New Roman" w:cs="Times New Roman"/>
                <w:sz w:val="20"/>
                <w:lang w:val="uk-UA"/>
              </w:rPr>
              <w:t>Українське  дошкілля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», адаптованою/модифікованою (відповідно до потреб дитини) з корекційно-розвитковим складником згідно нозології та Комплексною програмою розвитку дітей дошкільного віку з аутизмом «Розквіт». Для кожної дитини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складено індивідуальний план роботи та розклад корекційно-розвиткових занять, який узгоджений з батьками.  </w:t>
            </w:r>
          </w:p>
          <w:p w:rsidR="00A40EFB" w:rsidRDefault="0080044F">
            <w:pPr>
              <w:spacing w:after="0" w:line="276" w:lineRule="auto"/>
              <w:ind w:left="58" w:right="109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Корекційно-розвиткова робота спрямована на корекцію порушень шляхом розвитку пізнавальної діяльності, емоційно-вольової сфери, мовлення та особисто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сті дитини. Зміст корекційно-розвиткової роботи реалізується через заняття: розвиток мовлення, логоритміку, корекцію розвитку, соціально-побутове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орієнтування,  психомоторний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 сенсорний розвиток. </w:t>
            </w:r>
          </w:p>
          <w:p w:rsidR="00A40EFB" w:rsidRDefault="0080044F">
            <w:pPr>
              <w:spacing w:after="0" w:line="250" w:lineRule="auto"/>
              <w:ind w:left="58" w:right="113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Вихователі інклюзивних груп цілеспрямовано сприяють спілк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уванню і взаємодії між дітьми. Під час освітнього процесу застосовуються різні види діяльності, які передбачають взаємодію і взаємозалежність, що сприяє встановленню дружніх стосунків між дітьми. </w:t>
            </w:r>
          </w:p>
          <w:p w:rsidR="00A40EFB" w:rsidRDefault="0080044F">
            <w:pPr>
              <w:spacing w:after="13" w:line="264" w:lineRule="auto"/>
              <w:ind w:left="58" w:right="109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Наявна система корекційної роботи в інклюзивних групах дає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змогу вчасно забезпечити комплексну психолого-педагогічну корекцію, дозволяє послабити, а в окремих випадках і запобігти наслідкам того чи іншого відхилення в розвитку дітей з особливими освітніми потребами. </w:t>
            </w:r>
          </w:p>
          <w:p w:rsidR="00A40EFB" w:rsidRDefault="0080044F" w:rsidP="00A714A8">
            <w:pPr>
              <w:spacing w:after="3" w:line="274" w:lineRule="auto"/>
              <w:ind w:left="58" w:right="108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 закладі дошкільної освіти частково забезпечується співпраця з</w:t>
            </w:r>
            <w:r w:rsidR="00A714A8">
              <w:rPr>
                <w:rFonts w:ascii="Times New Roman" w:eastAsia="Times New Roman" w:hAnsi="Times New Roman" w:cs="Times New Roman"/>
                <w:sz w:val="20"/>
              </w:rPr>
              <w:t xml:space="preserve"> інклюзивно- ресурсним центром.</w:t>
            </w:r>
          </w:p>
          <w:p w:rsidR="00A40EFB" w:rsidRDefault="0080044F">
            <w:pPr>
              <w:spacing w:after="0" w:line="277" w:lineRule="auto"/>
              <w:ind w:left="58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ля успішної 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еалізації інклюзивного навчання педагоги закладу ефективно співпрацюють з родинами вихованців.  </w:t>
            </w:r>
          </w:p>
          <w:p w:rsidR="00A40EFB" w:rsidRDefault="0080044F">
            <w:pPr>
              <w:spacing w:after="0" w:line="276" w:lineRule="auto"/>
              <w:ind w:left="58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Батьки дітей активно співпрацюють з педагогами та задоволені отриманими результатами </w:t>
            </w:r>
          </w:p>
          <w:p w:rsidR="00A40EFB" w:rsidRDefault="0080044F">
            <w:pPr>
              <w:spacing w:after="0"/>
              <w:ind w:left="3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>
            <w:pPr>
              <w:spacing w:after="0"/>
              <w:ind w:right="32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714A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>+</w:t>
            </w:r>
            <w:r w:rsidR="0080044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11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8" w:right="270" w:hanging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1.3.2.2. Є асистент вихователя який у співпраці з педагогами організовує освітній процес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161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8" w:hanging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1.3.2.3. Забезпечується співпраця з інклюзивноресурсним центром чи іншими закладами щодо супроводу та підтримки здобувачів дошкільної освіти з ООП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208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3.6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4" w:right="2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1.3.3.Забезпечення реалізації завдань програми та мотивація здобувачів дошкільної освіти до оволодіння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різними видами компетенцій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31" w:line="243" w:lineRule="auto"/>
              <w:ind w:left="58" w:right="71" w:hanging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1.3.3.1.Відповідність предметно-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просторового розвивального середовища віковим особливостям дошкільників 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сприяння  формуванню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</w:p>
          <w:p w:rsidR="00A40EFB" w:rsidRDefault="0080044F">
            <w:pPr>
              <w:spacing w:after="0"/>
              <w:ind w:left="58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них  різних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видів компетенцій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0EFB">
        <w:trPr>
          <w:trHeight w:val="254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58" w:right="99" w:hanging="34"/>
            </w:pPr>
            <w:r>
              <w:rPr>
                <w:rFonts w:ascii="Times New Roman" w:eastAsia="Times New Roman" w:hAnsi="Times New Roman" w:cs="Times New Roman"/>
                <w:sz w:val="20"/>
              </w:rPr>
              <w:t>1.3.3.2.Добір іграшок, посібників та обладнання для формування й облаштування предметно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просторового розвивального середовища у закладі дошкільної освіти відповідно вимогам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A40EF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FB" w:rsidRDefault="0080044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40EFB" w:rsidRDefault="0080044F">
      <w:pPr>
        <w:spacing w:after="57"/>
        <w:ind w:left="149" w:firstLine="56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За результатами самооцінювання якості освітньої діяльності та управлінських процесів з освітнього напряму «Освітнє середовище </w:t>
      </w:r>
      <w:r>
        <w:rPr>
          <w:rFonts w:ascii="Times New Roman" w:eastAsia="Times New Roman" w:hAnsi="Times New Roman" w:cs="Times New Roman"/>
          <w:sz w:val="24"/>
        </w:rPr>
        <w:t>закладу дошкільної освіти» робочою групою закладу дошкільної освіти визнано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рівні оцінювання за вимогами: </w:t>
      </w:r>
    </w:p>
    <w:p w:rsidR="00A40EFB" w:rsidRDefault="0080044F">
      <w:pPr>
        <w:numPr>
          <w:ilvl w:val="0"/>
          <w:numId w:val="1"/>
        </w:numPr>
        <w:spacing w:after="57"/>
        <w:ind w:left="949" w:hanging="182"/>
      </w:pPr>
      <w:r>
        <w:rPr>
          <w:rFonts w:ascii="Times New Roman" w:eastAsia="Times New Roman" w:hAnsi="Times New Roman" w:cs="Times New Roman"/>
          <w:sz w:val="24"/>
        </w:rPr>
        <w:t xml:space="preserve">1.Забезпечення комфортних i безпечних умов навчання та праці – </w:t>
      </w:r>
      <w:r>
        <w:rPr>
          <w:rFonts w:ascii="Times New Roman" w:eastAsia="Times New Roman" w:hAnsi="Times New Roman" w:cs="Times New Roman"/>
          <w:b/>
          <w:sz w:val="24"/>
        </w:rPr>
        <w:t xml:space="preserve">достатній рівень (53:19=2,8). </w:t>
      </w:r>
    </w:p>
    <w:p w:rsidR="00A40EFB" w:rsidRDefault="0080044F">
      <w:pPr>
        <w:numPr>
          <w:ilvl w:val="1"/>
          <w:numId w:val="1"/>
        </w:numPr>
        <w:spacing w:after="57"/>
        <w:ind w:left="1189" w:right="164" w:hanging="422"/>
      </w:pPr>
      <w:r>
        <w:rPr>
          <w:rFonts w:ascii="Times New Roman" w:eastAsia="Times New Roman" w:hAnsi="Times New Roman" w:cs="Times New Roman"/>
          <w:sz w:val="24"/>
        </w:rPr>
        <w:t>Створення освітнього середовища, вільного від будь-яких</w:t>
      </w:r>
      <w:r>
        <w:rPr>
          <w:rFonts w:ascii="Times New Roman" w:eastAsia="Times New Roman" w:hAnsi="Times New Roman" w:cs="Times New Roman"/>
          <w:sz w:val="24"/>
        </w:rPr>
        <w:t xml:space="preserve"> форм насильства та дискримінації – </w:t>
      </w:r>
      <w:r>
        <w:rPr>
          <w:rFonts w:ascii="Times New Roman" w:eastAsia="Times New Roman" w:hAnsi="Times New Roman" w:cs="Times New Roman"/>
          <w:b/>
          <w:sz w:val="24"/>
        </w:rPr>
        <w:t xml:space="preserve">достатній рівень (9:3=3). </w:t>
      </w:r>
    </w:p>
    <w:p w:rsidR="00A40EFB" w:rsidRDefault="0080044F">
      <w:pPr>
        <w:numPr>
          <w:ilvl w:val="1"/>
          <w:numId w:val="1"/>
        </w:numPr>
        <w:spacing w:after="0"/>
        <w:ind w:left="1189" w:right="164" w:hanging="422"/>
      </w:pPr>
      <w:r>
        <w:rPr>
          <w:rFonts w:ascii="Times New Roman" w:eastAsia="Times New Roman" w:hAnsi="Times New Roman" w:cs="Times New Roman"/>
          <w:sz w:val="24"/>
        </w:rPr>
        <w:t>Формування інклюзивного, розвивального та мотивуючого до навчання освітнього простору –</w:t>
      </w:r>
      <w:r>
        <w:rPr>
          <w:rFonts w:ascii="Times New Roman" w:eastAsia="Times New Roman" w:hAnsi="Times New Roman" w:cs="Times New Roman"/>
          <w:b/>
          <w:sz w:val="24"/>
        </w:rPr>
        <w:t xml:space="preserve"> достатній рівень (23:7=3,1).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40EFB">
      <w:pgSz w:w="16838" w:h="11904" w:orient="landscape"/>
      <w:pgMar w:top="432" w:right="957" w:bottom="438" w:left="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F3B8D"/>
    <w:multiLevelType w:val="multilevel"/>
    <w:tmpl w:val="C6BA7EFC"/>
    <w:lvl w:ilvl="0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FB"/>
    <w:rsid w:val="00397D1C"/>
    <w:rsid w:val="0080044F"/>
    <w:rsid w:val="00A40EFB"/>
    <w:rsid w:val="00A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C9842-4D71-472E-AE6F-F0D59973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Виктор</cp:lastModifiedBy>
  <cp:revision>3</cp:revision>
  <dcterms:created xsi:type="dcterms:W3CDTF">2025-04-29T17:56:00Z</dcterms:created>
  <dcterms:modified xsi:type="dcterms:W3CDTF">2025-04-29T17:58:00Z</dcterms:modified>
</cp:coreProperties>
</file>