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95" w:rsidRPr="00E532D9" w:rsidRDefault="00E532D9" w:rsidP="00B24D95">
      <w:pPr>
        <w:spacing w:line="2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F2F6C4" wp14:editId="60F16AFC">
            <wp:simplePos x="0" y="0"/>
            <wp:positionH relativeFrom="column">
              <wp:posOffset>3187065</wp:posOffset>
            </wp:positionH>
            <wp:positionV relativeFrom="paragraph">
              <wp:posOffset>384810</wp:posOffset>
            </wp:positionV>
            <wp:extent cx="25146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36" y="21495"/>
                <wp:lineTo x="21436" y="0"/>
                <wp:lineTo x="0" y="0"/>
              </wp:wrapPolygon>
            </wp:wrapThrough>
            <wp:docPr id="4" name="Рисунок 4" descr="https://dnz155.at.ua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nz155.at.ua/5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95" w:rsidRPr="00E53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Шановні батьки! Пропонуємо вам ігри для дітей з порушеннями зору</w:t>
      </w:r>
    </w:p>
    <w:p w:rsidR="00B24D95" w:rsidRPr="00E532D9" w:rsidRDefault="00B24D95" w:rsidP="00E532D9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Дидактична гра</w:t>
      </w:r>
      <w:r w:rsidRPr="00E53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Теремок»</w:t>
      </w:r>
    </w:p>
    <w:p w:rsidR="00B24D95" w:rsidRPr="00E532D9" w:rsidRDefault="00B24D95" w:rsidP="00B24D95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Рекомендована</w:t>
      </w:r>
      <w:r w:rsidR="00E532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дітей з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порушеннями 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зору </w:t>
      </w: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 4 – 6 років.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24D95" w:rsidRPr="00E532D9" w:rsidRDefault="00B24D95" w:rsidP="00B24D95">
      <w:pPr>
        <w:spacing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Гра сприяє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просторового орієнтування, зорової уваги,  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кольоророзрізнення</w:t>
      </w:r>
      <w:proofErr w:type="spellEnd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форморозрізнення</w:t>
      </w:r>
      <w:proofErr w:type="spellEnd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формуванню елементів логічного мислення (аналізу, порівняння, класифікації, узагальнення); закріпленню вмінь дітей диференціювати назви диких та свійських тварин;</w:t>
      </w:r>
      <w:r w:rsidR="00E532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вихованню бережного ставлення до тварин; вдосконаленню зв’язного мовлення.</w:t>
      </w:r>
    </w:p>
    <w:p w:rsidR="00B24D95" w:rsidRPr="00E532D9" w:rsidRDefault="00B24D95" w:rsidP="00B24D95">
      <w:pPr>
        <w:spacing w:before="0" w:beforeAutospacing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Для гри потрібно: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вирізане</w:t>
      </w:r>
      <w:r w:rsidR="00E532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картону велике зображення теремка з трьома поверхами та віконцями різної геометричної форми, в яких «живуть» тварини (дикі та свійські), набори кольорових геометричних фігур.</w:t>
      </w:r>
    </w:p>
    <w:p w:rsidR="00E532D9" w:rsidRDefault="00E532D9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D95" w:rsidRPr="00E532D9" w:rsidRDefault="003375F7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B24D95"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Правила гри</w:t>
      </w:r>
    </w:p>
    <w:p w:rsidR="00B24D95" w:rsidRPr="00E532D9" w:rsidRDefault="00B24D95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дитиною теремок. Всі віконця закриті відповідними геометричними фігурами.</w:t>
      </w:r>
    </w:p>
    <w:p w:rsidR="00B24D95" w:rsidRPr="00E532D9" w:rsidRDefault="00B24D95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 варіант: </w:t>
      </w:r>
    </w:p>
    <w:p w:rsidR="00B24D95" w:rsidRPr="00E532D9" w:rsidRDefault="00B24D95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   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по черзі «відчиняє» віконця якоїсь певної форми - спочатку круглі, потім трикутні, чотирикутні, називає колір фігури.</w:t>
      </w:r>
    </w:p>
    <w:p w:rsidR="00B24D95" w:rsidRPr="00E532D9" w:rsidRDefault="00B24D95" w:rsidP="00B24D95">
      <w:pPr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  Хто ж мешкає в цьому будинку?</w:t>
      </w:r>
    </w:p>
    <w:p w:rsidR="00B24D95" w:rsidRPr="00E532D9" w:rsidRDefault="00B24D95" w:rsidP="00B24D95">
      <w:pPr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  На які дві групи можна поділити всіх тварин? </w:t>
      </w:r>
      <w:r w:rsidRPr="00E532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(дикі та свійські) 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Перелічи спочатку свійських тварин, потім диких.</w:t>
      </w:r>
    </w:p>
    <w:p w:rsidR="00B24D95" w:rsidRPr="00E532D9" w:rsidRDefault="00B24D95" w:rsidP="00B24D95">
      <w:pPr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   Хто живе на першому поверсі ? </w:t>
      </w:r>
      <w:r w:rsidRPr="00E532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 другому, третьому)</w:t>
      </w:r>
    </w:p>
    <w:p w:rsidR="00B24D95" w:rsidRPr="00E532D9" w:rsidRDefault="00B24D95" w:rsidP="00B24D95">
      <w:pPr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  Яка тварина зайва на кожному поверсі? Чому?</w:t>
      </w:r>
    </w:p>
    <w:p w:rsidR="00B24D95" w:rsidRPr="00E532D9" w:rsidRDefault="00B24D95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ІІ варіант:</w:t>
      </w:r>
    </w:p>
    <w:p w:rsidR="00B24D95" w:rsidRPr="00E532D9" w:rsidRDefault="00B24D95" w:rsidP="00B24D9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виконує завдання за інструкцією дорослого:</w:t>
      </w:r>
    </w:p>
    <w:p w:rsidR="00B24D95" w:rsidRPr="00E532D9" w:rsidRDefault="00B24D95" w:rsidP="00B24D95">
      <w:pPr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·Відкрий (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закрий</w:t>
      </w:r>
      <w:proofErr w:type="spellEnd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друге віконце на третьому поверсі; третє віконце на першому поверсі і т. п.</w:t>
      </w:r>
    </w:p>
    <w:p w:rsidR="003375F7" w:rsidRPr="00E532D9" w:rsidRDefault="00B24D95" w:rsidP="003375F7">
      <w:pPr>
        <w:ind w:left="720" w:hanging="36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Дитина називає хто там живе і визначає</w:t>
      </w:r>
      <w:r w:rsidR="003375F7" w:rsidRPr="00E53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форму і колір віко</w:t>
      </w:r>
      <w:r w:rsidR="0079608D" w:rsidRPr="00E53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нечка.</w:t>
      </w:r>
    </w:p>
    <w:p w:rsidR="00B24D95" w:rsidRPr="00E532D9" w:rsidRDefault="00E532D9" w:rsidP="003375F7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990157" wp14:editId="53D53D99">
            <wp:simplePos x="0" y="0"/>
            <wp:positionH relativeFrom="column">
              <wp:posOffset>3453765</wp:posOffset>
            </wp:positionH>
            <wp:positionV relativeFrom="paragraph">
              <wp:posOffset>3810</wp:posOffset>
            </wp:positionV>
            <wp:extent cx="23812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27" y="21373"/>
                <wp:lineTo x="21427" y="0"/>
                <wp:lineTo x="0" y="0"/>
              </wp:wrapPolygon>
            </wp:wrapThrough>
            <wp:docPr id="5" name="Рисунок 5" descr="https://dnz155.at.ua/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nz155.at.ua/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95" w:rsidRPr="00E532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Дидактична гра </w:t>
      </w:r>
      <w:r w:rsidR="00B24D95"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«Будиночок»</w:t>
      </w:r>
      <w:r w:rsidR="003375F7" w:rsidRPr="00E532D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B24D95" w:rsidRPr="00E532D9" w:rsidRDefault="00B24D95" w:rsidP="003375F7">
      <w:pPr>
        <w:spacing w:line="2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Рекомендована</w:t>
      </w:r>
      <w:r w:rsidRPr="00E532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дітей з 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порушеннями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зору </w:t>
      </w: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 4 – 6 років</w:t>
      </w:r>
      <w:r w:rsidR="003375F7"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24D95" w:rsidRPr="00E532D9" w:rsidRDefault="00B24D95" w:rsidP="003375F7">
      <w:pPr>
        <w:spacing w:line="2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Гра сприяє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навчанню дітей орієнтуватися в малому просторі по рядах та стовпчиках;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закріпленню назв геометричних фігур;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форморозрізнення</w:t>
      </w:r>
      <w:proofErr w:type="spellEnd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кольоро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розрізнення</w:t>
      </w:r>
      <w:proofErr w:type="spellEnd"/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окорухових функцій,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виховуванню уваги, зосередженості;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формуванню зв’язного мовлення.</w:t>
      </w:r>
    </w:p>
    <w:p w:rsidR="00B24D95" w:rsidRPr="00E532D9" w:rsidRDefault="00B24D95" w:rsidP="00E532D9">
      <w:pPr>
        <w:spacing w:line="22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До гри додаються</w:t>
      </w:r>
      <w:r w:rsidR="003375F7"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: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«будиночок» з картону поділений на стовпчики та рядки (з контурним зображенням геометричних фігур та зразками кольорів), геометричні фігури з «липучками» відповідних кольорів, у «віконцях» теж наклеєна «липучка».</w:t>
      </w:r>
    </w:p>
    <w:p w:rsidR="00B24D95" w:rsidRPr="00E532D9" w:rsidRDefault="00B24D95" w:rsidP="003375F7">
      <w:pPr>
        <w:spacing w:line="225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Правила гри</w:t>
      </w:r>
    </w:p>
    <w:p w:rsidR="00B24D95" w:rsidRPr="00E532D9" w:rsidRDefault="00B24D95" w:rsidP="00E532D9">
      <w:pPr>
        <w:spacing w:line="225" w:lineRule="atLeast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в цій грі </w:t>
      </w:r>
      <w:proofErr w:type="spellStart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вчаться</w:t>
      </w:r>
      <w:proofErr w:type="spellEnd"/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к</w:t>
      </w:r>
      <w:r w:rsid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ольору та контурного зображення </w:t>
      </w: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геометричних фігур розташовувати кольорові геометричні фігури по стовпчиках та рядках у «віконцях» «будиночка».</w:t>
      </w:r>
    </w:p>
    <w:p w:rsidR="00B24D95" w:rsidRPr="00E532D9" w:rsidRDefault="00B24D95" w:rsidP="00E532D9">
      <w:pPr>
        <w:spacing w:line="225" w:lineRule="atLeast"/>
        <w:ind w:left="-540" w:firstLine="9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Жовтий круг «живе» на першому поверсі в першій </w:t>
      </w:r>
      <w:r w:rsidR="003375F7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квартирі  і  т. д.</w:t>
      </w:r>
    </w:p>
    <w:p w:rsidR="0079608D" w:rsidRPr="00E532D9" w:rsidRDefault="0079608D" w:rsidP="00E5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4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Дидактична гра </w:t>
      </w:r>
      <w:r w:rsidRPr="00E532D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«Вгадай чий силует?»</w:t>
      </w:r>
      <w:r w:rsidR="00E05C04" w:rsidRPr="00E532D9">
        <w:rPr>
          <w:noProof/>
          <w:lang w:val="uk-UA" w:eastAsia="ru-RU"/>
        </w:rPr>
        <w:t xml:space="preserve"> </w:t>
      </w:r>
    </w:p>
    <w:p w:rsidR="00E05C04" w:rsidRPr="00E532D9" w:rsidRDefault="00E532D9" w:rsidP="00E5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F6ADB0" wp14:editId="217221EA">
            <wp:simplePos x="0" y="0"/>
            <wp:positionH relativeFrom="column">
              <wp:posOffset>3196590</wp:posOffset>
            </wp:positionH>
            <wp:positionV relativeFrom="paragraph">
              <wp:posOffset>168910</wp:posOffset>
            </wp:positionV>
            <wp:extent cx="277114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82" y="21475"/>
                <wp:lineTo x="21382" y="0"/>
                <wp:lineTo x="0" y="0"/>
              </wp:wrapPolygon>
            </wp:wrapThrough>
            <wp:docPr id="6" name="Рисунок 6" descr="Дидактические игры для детей с нарушением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для детей с нарушением зр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8D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9608D" w:rsidRPr="00E532D9" w:rsidRDefault="0079608D" w:rsidP="00E5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сприяє розвитку зорового сприйняття, зорової пам'яті, цілісного сприйняття, логічного мислення.</w:t>
      </w:r>
    </w:p>
    <w:p w:rsidR="00E05C04" w:rsidRPr="00E532D9" w:rsidRDefault="00E05C04" w:rsidP="00E5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гри</w:t>
      </w:r>
    </w:p>
    <w:p w:rsidR="0079608D" w:rsidRPr="00E532D9" w:rsidRDefault="00E05C04" w:rsidP="00E5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79608D" w:rsidRPr="00E5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итина повинна поєднати зображення предмета з його силуетом шляхом накладення.</w:t>
      </w:r>
    </w:p>
    <w:p w:rsidR="00E532D9" w:rsidRDefault="00E532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080C" w:rsidRPr="00E532D9" w:rsidRDefault="00FD080C" w:rsidP="00E532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D080C" w:rsidRPr="00E5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95"/>
    <w:rsid w:val="003375F7"/>
    <w:rsid w:val="0037260F"/>
    <w:rsid w:val="00715A29"/>
    <w:rsid w:val="0079608D"/>
    <w:rsid w:val="00B24D95"/>
    <w:rsid w:val="00E05C04"/>
    <w:rsid w:val="00E532D9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8D62-7ACD-4102-B46A-564B507A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</cp:lastModifiedBy>
  <cp:revision>3</cp:revision>
  <dcterms:created xsi:type="dcterms:W3CDTF">2020-05-12T09:27:00Z</dcterms:created>
  <dcterms:modified xsi:type="dcterms:W3CDTF">2024-04-24T16:29:00Z</dcterms:modified>
</cp:coreProperties>
</file>